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AB" w:rsidRDefault="004E3527">
      <w:pPr>
        <w:tabs>
          <w:tab w:val="left" w:pos="720"/>
        </w:tabs>
        <w:spacing w:after="0" w:line="360" w:lineRule="auto"/>
        <w:ind w:left="630"/>
        <w:jc w:val="both"/>
        <w:rPr>
          <w:rFonts w:ascii="Bookman Old Style" w:eastAsia="Times New Roman" w:hAnsi="Bookman Old Style" w:cs="Times New Roman"/>
          <w:b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231F20"/>
          <w:sz w:val="24"/>
          <w:szCs w:val="24"/>
        </w:rPr>
        <w:t>Coding-Based Low-Power Through-Silicon-</w:t>
      </w:r>
      <w:proofErr w:type="gramStart"/>
      <w:r>
        <w:rPr>
          <w:rFonts w:ascii="Bookman Old Style" w:eastAsia="Times New Roman" w:hAnsi="Bookman Old Style" w:cs="Times New Roman"/>
          <w:b/>
          <w:color w:val="231F20"/>
          <w:sz w:val="24"/>
          <w:szCs w:val="24"/>
        </w:rPr>
        <w:t>Via  Redundancy</w:t>
      </w:r>
      <w:proofErr w:type="gramEnd"/>
      <w:r>
        <w:rPr>
          <w:rFonts w:ascii="Bookman Old Style" w:eastAsia="Times New Roman" w:hAnsi="Bookman Old Style" w:cs="Times New Roman"/>
          <w:b/>
          <w:color w:val="231F20"/>
          <w:sz w:val="24"/>
          <w:szCs w:val="24"/>
        </w:rPr>
        <w:t xml:space="preserve"> Schemes for Heterogeneous 3-D </w:t>
      </w:r>
      <w:proofErr w:type="spellStart"/>
      <w:r>
        <w:rPr>
          <w:rFonts w:ascii="Bookman Old Style" w:eastAsia="Times New Roman" w:hAnsi="Bookman Old Style" w:cs="Times New Roman"/>
          <w:b/>
          <w:color w:val="231F20"/>
          <w:sz w:val="24"/>
          <w:szCs w:val="24"/>
        </w:rPr>
        <w:t>SoCs</w:t>
      </w:r>
      <w:proofErr w:type="spellEnd"/>
    </w:p>
    <w:p w:rsidR="00BF36AB" w:rsidRDefault="00BF36AB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Proposed Title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 xml:space="preserve">Design and implementation of automated </w:t>
      </w:r>
      <w:r w:rsidR="008F5CAB">
        <w:rPr>
          <w:rFonts w:ascii="Bookman Old Style" w:eastAsia="Times New Roman" w:hAnsi="Bookman Old Style" w:cs="Times New Roman"/>
          <w:color w:val="231F20"/>
          <w:sz w:val="24"/>
          <w:szCs w:val="24"/>
        </w:rPr>
        <w:t>In-built SOC</w:t>
      </w: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 xml:space="preserve"> Testing platform with </w:t>
      </w:r>
      <w:r w:rsidR="008F5CAB">
        <w:rPr>
          <w:rFonts w:ascii="Bookman Old Style" w:eastAsia="Times New Roman" w:hAnsi="Bookman Old Style" w:cs="Times New Roman"/>
          <w:color w:val="231F20"/>
          <w:sz w:val="24"/>
          <w:szCs w:val="24"/>
        </w:rPr>
        <w:t>FPGA implementation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Abstract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Three dimensional integration</w:t>
      </w:r>
      <w:proofErr w:type="gramEnd"/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 xml:space="preserve"> is one of the promising </w:t>
      </w: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 xml:space="preserve">solutions to check the bare 3D integrated circuits before utilizing in the applications. In the existing system design of </w:t>
      </w:r>
      <w:proofErr w:type="gramStart"/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an</w:t>
      </w:r>
      <w:proofErr w:type="gramEnd"/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 xml:space="preserve"> heterogeneous architecture is being evaluated using low power silicon redundancy schemes. The technique is based on two optimal cod</w:t>
      </w: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ing-based redundancy schemes, used in combination, which allows minimizing the complexity of a redundancy technique in heterogeneous systems. The existing technique reduce the interconnect power consumption. In the proposed system, an automated model of re</w:t>
      </w: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 xml:space="preserve">configurable 3D soc testing platform is created in which a design of adjustable SRAM is implemented first. The data in the </w:t>
      </w:r>
      <w:proofErr w:type="spellStart"/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sram</w:t>
      </w:r>
      <w:proofErr w:type="spellEnd"/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 xml:space="preserve"> is encoded using Euclidean principle. Further the SRAM is tested with three different test patterns such as Pseudorandom Test, M</w:t>
      </w: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 xml:space="preserve">arching Test and </w:t>
      </w:r>
      <w:proofErr w:type="gramStart"/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Checker board test.</w:t>
      </w:r>
      <w:proofErr w:type="gramEnd"/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 xml:space="preserve"> The proposed simulation is executed and verified in MODELSIM / QUARTUS II and implemented partial configuration in XILINX ISE.</w:t>
      </w:r>
    </w:p>
    <w:p w:rsidR="00BF36AB" w:rsidRDefault="00BF36AB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</w:p>
    <w:p w:rsidR="00BF36AB" w:rsidRDefault="00BF36AB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</w:p>
    <w:p w:rsidR="00D93658" w:rsidRDefault="00D93658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</w:p>
    <w:p w:rsidR="00D93658" w:rsidRDefault="00D93658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</w:p>
    <w:p w:rsidR="00D93658" w:rsidRDefault="00D93658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b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231F20"/>
          <w:sz w:val="24"/>
          <w:szCs w:val="24"/>
        </w:rPr>
        <w:t>Existing system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 xml:space="preserve">In the existing system design of </w:t>
      </w:r>
      <w:proofErr w:type="gramStart"/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an</w:t>
      </w:r>
      <w:proofErr w:type="gramEnd"/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 xml:space="preserve"> heterogeneous architecture is being ev</w:t>
      </w: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aluated using low power silicon redundancy schemes. The technique is based on two optimal coding-based redundancy schemes, used in combination, which allows minimizing the complexity of a redundancy technique in heterogeneous systems. The existing techniqu</w:t>
      </w: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e reduce the interconnect power consumption.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b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231F20"/>
          <w:sz w:val="24"/>
          <w:szCs w:val="24"/>
        </w:rPr>
        <w:t>Problem Statement</w:t>
      </w:r>
    </w:p>
    <w:p w:rsidR="00BF36AB" w:rsidRDefault="004E3527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Only the interconnects of the existing design SOC is being tested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b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231F20"/>
          <w:sz w:val="24"/>
          <w:szCs w:val="24"/>
        </w:rPr>
        <w:t>Proposed system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In the proposed system, an automated model of reconfigurable 3D soc testing platform is created in which a desi</w:t>
      </w: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 xml:space="preserve">gn of adjustable SRAM is implemented first. The data in the </w:t>
      </w:r>
      <w:proofErr w:type="spellStart"/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sram</w:t>
      </w:r>
      <w:proofErr w:type="spellEnd"/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 xml:space="preserve"> is encoded using Euclidean principle. Further the SRAM is tested with three different test patterns such as Pseudorandom Test, Marching Test and Checker board test. The proposed simulation is</w:t>
      </w: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 xml:space="preserve"> executed and verified in MODELSIM / QUARTUS II and implemented partial configuration in XILINX ISE.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b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231F20"/>
          <w:sz w:val="24"/>
          <w:szCs w:val="24"/>
        </w:rPr>
        <w:t>Solution Statement</w:t>
      </w:r>
    </w:p>
    <w:p w:rsidR="00BF36AB" w:rsidRDefault="004E3527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Automated Self Test mechanism is implemented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MODULE DESCRIPTION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/>
          <w:b/>
          <w:bCs/>
          <w:color w:val="231F20"/>
          <w:sz w:val="24"/>
          <w:szCs w:val="24"/>
        </w:rPr>
      </w:pPr>
      <w:r>
        <w:rPr>
          <w:rFonts w:ascii="Bookman Old Style" w:eastAsia="Times New Roman" w:hAnsi="Bookman Old Style"/>
          <w:b/>
          <w:bCs/>
          <w:color w:val="231F20"/>
          <w:sz w:val="24"/>
          <w:szCs w:val="24"/>
        </w:rPr>
        <w:t>Module 1 Design of Test pattern generation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/>
          <w:color w:val="231F20"/>
          <w:sz w:val="24"/>
          <w:szCs w:val="24"/>
        </w:rPr>
      </w:pPr>
      <w:r>
        <w:rPr>
          <w:rFonts w:ascii="Bookman Old Style" w:eastAsia="Times New Roman" w:hAnsi="Bookman Old Style"/>
          <w:color w:val="231F20"/>
          <w:sz w:val="24"/>
          <w:szCs w:val="24"/>
        </w:rPr>
        <w:t>Pseudorandom test generation</w:t>
      </w:r>
      <w:r>
        <w:rPr>
          <w:rFonts w:ascii="Bookman Old Style" w:eastAsia="Times New Roman" w:hAnsi="Bookman Old Style"/>
          <w:color w:val="231F20"/>
          <w:sz w:val="24"/>
          <w:szCs w:val="24"/>
        </w:rPr>
        <w:t xml:space="preserve"> is the simplest method of creating tests. It uses a pseudorandom number generator to generate test vectors, and </w:t>
      </w:r>
      <w:r>
        <w:rPr>
          <w:rFonts w:ascii="Bookman Old Style" w:eastAsia="Times New Roman" w:hAnsi="Bookman Old Style"/>
          <w:color w:val="231F20"/>
          <w:sz w:val="24"/>
          <w:szCs w:val="24"/>
        </w:rPr>
        <w:lastRenderedPageBreak/>
        <w:t>relies on logic simulation to compute good machine results, and fault simulation to calculate the fault coverage of the generated vectors.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b/>
          <w:bCs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231F20"/>
          <w:sz w:val="24"/>
          <w:szCs w:val="24"/>
        </w:rPr>
        <w:t>Module 2 Design of Memory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31F20"/>
          <w:sz w:val="24"/>
          <w:szCs w:val="24"/>
        </w:rPr>
        <w:t>This module is used to test the memory using the so called Test methodologies. The test patterns are given into the memory and test validation can be updated.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/>
          <w:b/>
          <w:bCs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231F20"/>
          <w:sz w:val="24"/>
          <w:szCs w:val="24"/>
        </w:rPr>
        <w:t xml:space="preserve">Module 3 </w:t>
      </w:r>
      <w:r>
        <w:rPr>
          <w:rFonts w:ascii="Bookman Old Style" w:eastAsia="Times New Roman" w:hAnsi="Bookman Old Style"/>
          <w:b/>
          <w:bCs/>
          <w:color w:val="231F20"/>
          <w:sz w:val="24"/>
          <w:szCs w:val="24"/>
        </w:rPr>
        <w:t>Design of Memory and Integration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/>
          <w:color w:val="231F20"/>
          <w:sz w:val="24"/>
          <w:szCs w:val="24"/>
        </w:rPr>
      </w:pPr>
      <w:r>
        <w:rPr>
          <w:rFonts w:ascii="Bookman Old Style" w:eastAsia="Times New Roman" w:hAnsi="Bookman Old Style"/>
          <w:color w:val="231F20"/>
          <w:sz w:val="24"/>
          <w:szCs w:val="24"/>
        </w:rPr>
        <w:t xml:space="preserve">This module used to integrate the test pattern principles with the Memory module developed. 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b/>
          <w:bCs/>
          <w:color w:val="231F2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231F20"/>
          <w:sz w:val="24"/>
          <w:szCs w:val="24"/>
        </w:rPr>
        <w:t>BLOCK DIAGRAM</w:t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eastAsia="Times New Roman" w:hAnsi="Bookman Old Style" w:cs="Times New Roman"/>
          <w:color w:val="231F20"/>
          <w:sz w:val="24"/>
          <w:szCs w:val="24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noProof/>
          <w:color w:val="231F20"/>
          <w:sz w:val="24"/>
          <w:szCs w:val="24"/>
        </w:rPr>
        <w:drawing>
          <wp:inline distT="0" distB="0" distL="0" distR="0">
            <wp:extent cx="5939790" cy="3426460"/>
            <wp:effectExtent l="19050" t="0" r="375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2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AB" w:rsidRDefault="004E3527">
      <w:pPr>
        <w:tabs>
          <w:tab w:val="left" w:pos="720"/>
        </w:tabs>
        <w:spacing w:line="360" w:lineRule="auto"/>
        <w:ind w:left="63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SOFTWARE USED</w:t>
      </w:r>
    </w:p>
    <w:p w:rsidR="00BF36AB" w:rsidRDefault="004E3527">
      <w:pPr>
        <w:numPr>
          <w:ilvl w:val="0"/>
          <w:numId w:val="2"/>
        </w:numPr>
        <w:tabs>
          <w:tab w:val="clear" w:pos="420"/>
          <w:tab w:val="left" w:pos="720"/>
        </w:tabs>
        <w:spacing w:line="360" w:lineRule="auto"/>
        <w:ind w:firstLine="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XILINX ISE</w:t>
      </w:r>
    </w:p>
    <w:p w:rsidR="00BF36AB" w:rsidRDefault="004E3527">
      <w:pPr>
        <w:numPr>
          <w:ilvl w:val="0"/>
          <w:numId w:val="2"/>
        </w:numPr>
        <w:tabs>
          <w:tab w:val="clear" w:pos="420"/>
          <w:tab w:val="left" w:pos="720"/>
        </w:tabs>
        <w:spacing w:line="360" w:lineRule="auto"/>
        <w:ind w:firstLine="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MODELSIM 6.3</w:t>
      </w:r>
    </w:p>
    <w:sectPr w:rsidR="00BF36AB" w:rsidSect="00BF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CD02BA"/>
    <w:multiLevelType w:val="singleLevel"/>
    <w:tmpl w:val="DACD02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3B1C65C7"/>
    <w:multiLevelType w:val="multilevel"/>
    <w:tmpl w:val="3B1C65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3114"/>
    <w:rsid w:val="000560C1"/>
    <w:rsid w:val="00072F76"/>
    <w:rsid w:val="000B4FA1"/>
    <w:rsid w:val="001B6993"/>
    <w:rsid w:val="001E20E2"/>
    <w:rsid w:val="00343E28"/>
    <w:rsid w:val="00386F45"/>
    <w:rsid w:val="003E3114"/>
    <w:rsid w:val="00451B06"/>
    <w:rsid w:val="004E3527"/>
    <w:rsid w:val="005C402A"/>
    <w:rsid w:val="006D5666"/>
    <w:rsid w:val="00702CB7"/>
    <w:rsid w:val="008E5B91"/>
    <w:rsid w:val="008F5CAB"/>
    <w:rsid w:val="009B4124"/>
    <w:rsid w:val="00A34E96"/>
    <w:rsid w:val="00AC360B"/>
    <w:rsid w:val="00B37BE6"/>
    <w:rsid w:val="00B71E6D"/>
    <w:rsid w:val="00BA5A2F"/>
    <w:rsid w:val="00BF36AB"/>
    <w:rsid w:val="00C14CB9"/>
    <w:rsid w:val="00CE165A"/>
    <w:rsid w:val="00D93658"/>
    <w:rsid w:val="00E409F0"/>
    <w:rsid w:val="0B604C01"/>
    <w:rsid w:val="18484D98"/>
    <w:rsid w:val="1FAB5140"/>
    <w:rsid w:val="21DE4B20"/>
    <w:rsid w:val="2CE61A28"/>
    <w:rsid w:val="3C5D3CF6"/>
    <w:rsid w:val="3D375644"/>
    <w:rsid w:val="50DA7157"/>
    <w:rsid w:val="5C596BC8"/>
    <w:rsid w:val="656747C2"/>
    <w:rsid w:val="660B75DC"/>
    <w:rsid w:val="7DDC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A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6AB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gts</cp:lastModifiedBy>
  <cp:revision>25</cp:revision>
  <dcterms:created xsi:type="dcterms:W3CDTF">2020-02-15T00:18:00Z</dcterms:created>
  <dcterms:modified xsi:type="dcterms:W3CDTF">2020-03-10T11:16:00Z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